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B63F43" w:rsidP="000E222D">
      <w:pPr>
        <w:spacing w:after="0"/>
      </w:pPr>
      <w:bookmarkStart w:id="0" w:name="_GoBack"/>
      <w:bookmarkEnd w:id="0"/>
      <w:r>
        <w:t>Hart County Board of Commissioners</w:t>
      </w:r>
    </w:p>
    <w:p w:rsidR="00B63F43" w:rsidRDefault="00B63F43" w:rsidP="000E222D">
      <w:pPr>
        <w:spacing w:after="0"/>
      </w:pPr>
      <w:r>
        <w:t>September 26, 2017</w:t>
      </w:r>
    </w:p>
    <w:p w:rsidR="00B63F43" w:rsidRDefault="00B63F43">
      <w:r>
        <w:t>5:30 p.m.</w:t>
      </w:r>
    </w:p>
    <w:p w:rsidR="00B63F43" w:rsidRDefault="00B63F43"/>
    <w:p w:rsidR="00B63F43" w:rsidRDefault="00B63F43" w:rsidP="00B63F43">
      <w:pPr>
        <w:jc w:val="both"/>
      </w:pPr>
      <w:r>
        <w:t xml:space="preserve">The Hart County Board of Commissioners met September 26, 2017 at 5:30 p.m. at the Hart County Administrative &amp; Emergency Services Center. </w:t>
      </w:r>
    </w:p>
    <w:p w:rsidR="00B63F43" w:rsidRDefault="00B63F43" w:rsidP="00B63F43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B63F43" w:rsidRDefault="00B63F43" w:rsidP="00B63F43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B63F43" w:rsidRDefault="00B63F43" w:rsidP="00B63F43">
      <w:pPr>
        <w:jc w:val="both"/>
      </w:pPr>
      <w:r>
        <w:t xml:space="preserve">Prayer was offered by Chairman Dorsey. </w:t>
      </w:r>
    </w:p>
    <w:p w:rsidR="00B63F43" w:rsidRDefault="00B63F43" w:rsidP="00B63F43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B63F43" w:rsidRDefault="00B63F43" w:rsidP="00B63F43">
      <w:pPr>
        <w:jc w:val="both"/>
      </w:pPr>
      <w:r>
        <w:t xml:space="preserve">Everyone stood in observance of the Pledge of Allegiance. </w:t>
      </w:r>
    </w:p>
    <w:p w:rsidR="00B63F43" w:rsidRDefault="00B63F43" w:rsidP="00B63F43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B63F43" w:rsidRDefault="00B63F43" w:rsidP="00B63F43">
      <w:pPr>
        <w:jc w:val="both"/>
      </w:pPr>
      <w:r>
        <w:t xml:space="preserve">Chairman Dorsey called the meeting to order. </w:t>
      </w:r>
    </w:p>
    <w:p w:rsidR="00B63F43" w:rsidRDefault="00B63F43" w:rsidP="00B63F43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B63F43" w:rsidRDefault="00B63F43" w:rsidP="00B63F43">
      <w:pPr>
        <w:jc w:val="both"/>
      </w:pPr>
      <w:r>
        <w:t xml:space="preserve">Chairman Dorsey welcomed those in attendance. </w:t>
      </w:r>
    </w:p>
    <w:p w:rsidR="00B63F43" w:rsidRDefault="00B63F43" w:rsidP="00B63F43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B63F43" w:rsidRDefault="00B63F43" w:rsidP="00B63F43">
      <w:pPr>
        <w:jc w:val="both"/>
      </w:pPr>
      <w:r>
        <w:t xml:space="preserve">Commissioner Oglesby moved to approve the meeting agenda. Commissioner Teasley provided a second to the motion. The motion carried 5-0. </w:t>
      </w:r>
    </w:p>
    <w:p w:rsidR="00B63F43" w:rsidRDefault="00562257" w:rsidP="00562257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562257" w:rsidRDefault="00562257" w:rsidP="00562257">
      <w:pPr>
        <w:pStyle w:val="ListParagraph"/>
        <w:numPr>
          <w:ilvl w:val="0"/>
          <w:numId w:val="2"/>
        </w:numPr>
        <w:jc w:val="both"/>
      </w:pPr>
      <w:r>
        <w:t>9/12/17 Regular Meeting</w:t>
      </w:r>
    </w:p>
    <w:p w:rsidR="00562257" w:rsidRDefault="00562257" w:rsidP="00562257">
      <w:pPr>
        <w:pStyle w:val="ListParagraph"/>
        <w:numPr>
          <w:ilvl w:val="0"/>
          <w:numId w:val="2"/>
        </w:numPr>
        <w:jc w:val="both"/>
      </w:pPr>
      <w:r>
        <w:t xml:space="preserve">9/19/17 Called Meeting </w:t>
      </w:r>
    </w:p>
    <w:p w:rsidR="00562257" w:rsidRDefault="00562257" w:rsidP="00562257">
      <w:pPr>
        <w:jc w:val="both"/>
      </w:pPr>
      <w:r>
        <w:t>Commissioner Teasley moved to amend and approve the minutes of September 12, 2017 meeting. Commissioner Sayer provided a second</w:t>
      </w:r>
      <w:r w:rsidR="00B8685C">
        <w:t xml:space="preserve"> to the motion. The motion carried 5-0. </w:t>
      </w:r>
    </w:p>
    <w:p w:rsidR="00B8685C" w:rsidRDefault="00B8685C" w:rsidP="00562257">
      <w:pPr>
        <w:jc w:val="both"/>
      </w:pPr>
      <w:r>
        <w:t xml:space="preserve">Commissioner Sayer moved to approve the minutes of September 19, 2017 called meeting. Commissioner Carter provided a second to the motion. The motion carried 5-0. </w:t>
      </w:r>
    </w:p>
    <w:p w:rsidR="00B8685C" w:rsidRDefault="00B8685C" w:rsidP="00B8685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B8685C" w:rsidRDefault="00B8685C" w:rsidP="00B8685C">
      <w:pPr>
        <w:spacing w:after="0"/>
        <w:ind w:firstLine="720"/>
        <w:jc w:val="both"/>
      </w:pPr>
      <w:r>
        <w:t xml:space="preserve">Hart County Agriculture Agent, Josh Andrews </w:t>
      </w:r>
    </w:p>
    <w:p w:rsidR="00B8685C" w:rsidRDefault="00B8685C" w:rsidP="00B8685C">
      <w:pPr>
        <w:spacing w:after="0"/>
        <w:jc w:val="both"/>
      </w:pPr>
    </w:p>
    <w:p w:rsidR="00B8685C" w:rsidRDefault="00B8685C" w:rsidP="00B8685C">
      <w:pPr>
        <w:spacing w:after="0"/>
        <w:jc w:val="both"/>
      </w:pPr>
      <w:r>
        <w:t xml:space="preserve">Extension Agent Brandi Shiflet introduced Josh Andrews that will be serving as the Agriculture Agent replacing Josh Halpin. </w:t>
      </w:r>
    </w:p>
    <w:p w:rsidR="00DE7101" w:rsidRDefault="00DE7101" w:rsidP="00B8685C">
      <w:pPr>
        <w:spacing w:after="0"/>
        <w:jc w:val="both"/>
      </w:pPr>
    </w:p>
    <w:p w:rsidR="00DE7101" w:rsidRDefault="00DE7101" w:rsidP="00B8685C">
      <w:pPr>
        <w:spacing w:after="0"/>
        <w:jc w:val="both"/>
      </w:pPr>
      <w:r>
        <w:t xml:space="preserve">Mr. Andrews thanked the BOC for the opportunity to serve Hart County. </w:t>
      </w:r>
    </w:p>
    <w:p w:rsidR="00B8685C" w:rsidRDefault="00B8685C" w:rsidP="00B8685C">
      <w:pPr>
        <w:spacing w:after="0"/>
        <w:jc w:val="both"/>
      </w:pPr>
    </w:p>
    <w:p w:rsidR="00B8685C" w:rsidRDefault="00B8685C" w:rsidP="000E222D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B8685C" w:rsidRDefault="00B8685C" w:rsidP="00B8685C">
      <w:pPr>
        <w:spacing w:after="0"/>
        <w:jc w:val="both"/>
      </w:pPr>
      <w:r>
        <w:t>County Attorney Walter Gordon presented the Board with the final payment of $218,132 on behalf of Ty</w:t>
      </w:r>
      <w:r w:rsidR="007C64DC">
        <w:t xml:space="preserve"> </w:t>
      </w:r>
      <w:r>
        <w:t>Cobb Healthcare</w:t>
      </w:r>
      <w:r w:rsidR="00DE7101">
        <w:t xml:space="preserve"> Foundation’s agreement. </w:t>
      </w:r>
    </w:p>
    <w:p w:rsidR="00CD17BC" w:rsidRDefault="00CD17BC" w:rsidP="00B8685C">
      <w:pPr>
        <w:spacing w:after="0"/>
        <w:jc w:val="both"/>
      </w:pPr>
    </w:p>
    <w:p w:rsidR="00CD17BC" w:rsidRDefault="00CD17BC" w:rsidP="00CD17B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CD17BC" w:rsidRDefault="00CD17BC" w:rsidP="00CD17BC">
      <w:pPr>
        <w:spacing w:after="0"/>
        <w:jc w:val="both"/>
      </w:pPr>
      <w:r>
        <w:t>County Administrator Terrell Partain reported the DOR required advertising the tax millage information to match the resolutions; Whitworth Parolee work crew schedule is in place; storm damage debris is 80 – 85% complete; FEMA meeting</w:t>
      </w:r>
      <w:r w:rsidR="00FF50B0">
        <w:t xml:space="preserve"> scheduled September 27; gave a presentation on per capita tax rate comparing to surrounding counties; and reported three individuals have submitted their name for consideration to serve on the Board of Assessors, which will be placed on the October 10, 2017 meeting agenda for appointment. </w:t>
      </w:r>
    </w:p>
    <w:p w:rsidR="00FF50B0" w:rsidRDefault="00FF50B0" w:rsidP="00CD17BC">
      <w:pPr>
        <w:spacing w:after="0"/>
        <w:jc w:val="both"/>
      </w:pPr>
    </w:p>
    <w:p w:rsidR="00FF50B0" w:rsidRDefault="00FF50B0" w:rsidP="00FF50B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FF50B0" w:rsidRDefault="00FF50B0" w:rsidP="00FF50B0">
      <w:pPr>
        <w:spacing w:after="0"/>
        <w:jc w:val="both"/>
      </w:pPr>
      <w:r>
        <w:t xml:space="preserve">None </w:t>
      </w:r>
    </w:p>
    <w:p w:rsidR="00FF50B0" w:rsidRDefault="00FF50B0" w:rsidP="00FF50B0">
      <w:pPr>
        <w:spacing w:after="0"/>
        <w:jc w:val="both"/>
      </w:pPr>
    </w:p>
    <w:p w:rsidR="00FF50B0" w:rsidRDefault="00FF50B0" w:rsidP="00FF50B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FF50B0" w:rsidRDefault="00FF50B0" w:rsidP="00FF50B0">
      <w:pPr>
        <w:spacing w:after="0"/>
        <w:jc w:val="both"/>
      </w:pPr>
      <w:r>
        <w:t xml:space="preserve">Commissioner Carter presented GMRC fact sheet per capita funding for grants administered through the agency; Hart County received $3 million over five years in economic grants and is number two per capita, which is a good return on the investment with GMRC. </w:t>
      </w:r>
    </w:p>
    <w:p w:rsidR="00FF50B0" w:rsidRDefault="00FF50B0" w:rsidP="00FF50B0">
      <w:pPr>
        <w:spacing w:after="0"/>
        <w:jc w:val="both"/>
      </w:pPr>
    </w:p>
    <w:p w:rsidR="00FF50B0" w:rsidRDefault="00FF50B0" w:rsidP="00FF50B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Old Business </w:t>
      </w:r>
    </w:p>
    <w:p w:rsidR="00FF50B0" w:rsidRDefault="00FF50B0" w:rsidP="00FF50B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Poultry Ordinance Advisory Committee Discussion </w:t>
      </w:r>
    </w:p>
    <w:p w:rsidR="00FF50B0" w:rsidRDefault="00FF50B0" w:rsidP="00FF50B0">
      <w:pPr>
        <w:spacing w:after="0"/>
        <w:jc w:val="both"/>
      </w:pPr>
      <w:r>
        <w:t xml:space="preserve">Commissioner Sayer moved for each commissioner to submit a name to serve on an advisory committee by commissioner district. Commissioner Oglesby provided a second to the motion. The motion carried 5-0. </w:t>
      </w:r>
    </w:p>
    <w:p w:rsidR="00FF50B0" w:rsidRDefault="00FF50B0" w:rsidP="00FF50B0">
      <w:pPr>
        <w:spacing w:after="0"/>
        <w:jc w:val="both"/>
      </w:pPr>
    </w:p>
    <w:p w:rsidR="00FF50B0" w:rsidRDefault="00FF50B0" w:rsidP="00FF50B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Recreation Request to Advertise for bids for Basketball Uniforms </w:t>
      </w:r>
    </w:p>
    <w:p w:rsidR="00FF50B0" w:rsidRDefault="00FF50B0" w:rsidP="00FF50B0">
      <w:pPr>
        <w:spacing w:after="0"/>
        <w:jc w:val="both"/>
      </w:pPr>
      <w:r>
        <w:t xml:space="preserve">Commissioner Oglesby moved to proceed with </w:t>
      </w:r>
      <w:r w:rsidR="000E222D">
        <w:t xml:space="preserve">the advertising process for basketball uniforms. Commissioner Teasley provided a second to the motion. The motion carried 5-0. </w:t>
      </w:r>
    </w:p>
    <w:p w:rsidR="000E222D" w:rsidRDefault="000E222D" w:rsidP="00FF50B0">
      <w:pPr>
        <w:spacing w:after="0"/>
        <w:jc w:val="both"/>
      </w:pPr>
    </w:p>
    <w:p w:rsidR="000E222D" w:rsidRDefault="000E222D" w:rsidP="000E222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New Business </w:t>
      </w:r>
    </w:p>
    <w:p w:rsidR="000E222D" w:rsidRDefault="000E222D" w:rsidP="000E22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Geosyntec Consultants Inc. Agreement </w:t>
      </w:r>
    </w:p>
    <w:p w:rsidR="000E222D" w:rsidRDefault="000E222D" w:rsidP="000E222D">
      <w:pPr>
        <w:spacing w:after="0"/>
        <w:jc w:val="both"/>
      </w:pPr>
      <w:r>
        <w:t xml:space="preserve">Commissioner Carter moved to approve Geosyntec Consultants Inc. agreement. Commissioner Sayer provided a second to the motion. The motion carried 5-0. </w:t>
      </w:r>
    </w:p>
    <w:p w:rsidR="000E222D" w:rsidRDefault="000E222D" w:rsidP="000E222D">
      <w:pPr>
        <w:spacing w:after="0"/>
        <w:jc w:val="both"/>
      </w:pPr>
    </w:p>
    <w:p w:rsidR="000E222D" w:rsidRDefault="000E222D" w:rsidP="000E22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FEMA Flood Hazard Remapping Update </w:t>
      </w:r>
    </w:p>
    <w:p w:rsidR="00BD397C" w:rsidRDefault="00BD397C" w:rsidP="00BD397C">
      <w:pPr>
        <w:spacing w:after="0"/>
        <w:jc w:val="both"/>
      </w:pPr>
      <w:r>
        <w:t xml:space="preserve">County Administrator Partain presented FEMA flood hazard remapping update which will be official within six to eight months.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 xml:space="preserve">No action was taken.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FY17 Auditor Agreement </w:t>
      </w:r>
    </w:p>
    <w:p w:rsidR="00BD397C" w:rsidRDefault="00BD397C" w:rsidP="00BD397C">
      <w:pPr>
        <w:spacing w:after="0"/>
        <w:jc w:val="both"/>
      </w:pPr>
      <w:r>
        <w:t xml:space="preserve">Commissioner Oglesby moved to approve the FY17 auditor agreement. Commissioner Carter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Redwine Church Road/Bethany Bowersville Road Intersection </w:t>
      </w:r>
    </w:p>
    <w:p w:rsidR="00BD397C" w:rsidRDefault="00BD397C" w:rsidP="00BD397C">
      <w:pPr>
        <w:spacing w:after="0"/>
        <w:jc w:val="both"/>
      </w:pPr>
      <w:r>
        <w:t xml:space="preserve">Chairman Dorsey moved to install rumble strips at the intersection of Redwine Church and Bethany Bowersville Road. Commissioner Oglesby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pStyle w:val="ListParagraph"/>
        <w:numPr>
          <w:ilvl w:val="0"/>
          <w:numId w:val="1"/>
        </w:numPr>
        <w:spacing w:after="0"/>
        <w:jc w:val="both"/>
      </w:pPr>
      <w:r>
        <w:t>Public Comment</w:t>
      </w:r>
    </w:p>
    <w:p w:rsidR="00BD397C" w:rsidRDefault="00BD397C" w:rsidP="00BD397C">
      <w:pPr>
        <w:spacing w:after="0"/>
        <w:jc w:val="both"/>
      </w:pPr>
      <w:r>
        <w:t xml:space="preserve">None </w:t>
      </w:r>
    </w:p>
    <w:p w:rsidR="00BD397C" w:rsidRDefault="00BD397C" w:rsidP="00BD397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Personnel – Real Estate </w:t>
      </w:r>
    </w:p>
    <w:p w:rsidR="00BD397C" w:rsidRDefault="00BD397C" w:rsidP="00BD397C">
      <w:pPr>
        <w:spacing w:after="0"/>
        <w:jc w:val="both"/>
      </w:pPr>
      <w:r>
        <w:t xml:space="preserve">Commissioner Oglesby moved to exit into Executive Session to discuss personnel and real estate matters. Commissioner Teasley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 xml:space="preserve">With no further action taken during Executive Session, Commissioner Oglesby moved to exit and reconvene the regular meeting session. Commissioner Teasley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 xml:space="preserve">Chairman Dorsey moved to approve Project #1 for a phase in tax abatement and gas/water hookup. Commissioner Sayer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 xml:space="preserve">Chairman Dorsey moved to approve Project #2 for a phase in tax abatement, gas/water hookup, install driveway pipe, brush clearing on lot and offer 200K loan from the revolving loan fund. Commissioner Sayer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 xml:space="preserve">Chairman Dorsey moved to pay out Terrell Partain’s unused PTO time for FY17. Commissioner Teasley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BD397C" w:rsidRDefault="00BD397C" w:rsidP="00BD397C">
      <w:pPr>
        <w:spacing w:after="0"/>
        <w:jc w:val="both"/>
      </w:pPr>
      <w:r>
        <w:t xml:space="preserve">Commissioner Oglesby moved to adjourn the meeting. Chairman Dorsey provided a second to the motion. The motion carried 5-0. </w:t>
      </w: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</w:p>
    <w:p w:rsidR="00BD397C" w:rsidRDefault="00BD397C" w:rsidP="00BD397C">
      <w:pPr>
        <w:spacing w:after="0"/>
        <w:jc w:val="both"/>
      </w:pPr>
      <w:r>
        <w:t>---------------------------------------------------------------------</w:t>
      </w:r>
      <w:r>
        <w:tab/>
        <w:t>----------------------------------------------------------------</w:t>
      </w:r>
    </w:p>
    <w:p w:rsidR="00BD397C" w:rsidRDefault="00BD397C" w:rsidP="00BD397C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County Clerk </w:t>
      </w:r>
    </w:p>
    <w:p w:rsidR="000E222D" w:rsidRDefault="000E222D" w:rsidP="000E222D">
      <w:pPr>
        <w:spacing w:after="0"/>
        <w:jc w:val="both"/>
      </w:pPr>
    </w:p>
    <w:p w:rsidR="00DE7101" w:rsidRDefault="00DE7101" w:rsidP="00B8685C">
      <w:pPr>
        <w:spacing w:after="0"/>
        <w:jc w:val="both"/>
      </w:pPr>
    </w:p>
    <w:p w:rsidR="00DE7101" w:rsidRDefault="00DE7101" w:rsidP="00B8685C">
      <w:pPr>
        <w:spacing w:after="0"/>
        <w:jc w:val="both"/>
      </w:pPr>
    </w:p>
    <w:sectPr w:rsidR="00DE7101" w:rsidSect="00D04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36" w:rsidRDefault="00D50C36" w:rsidP="00DC351C">
      <w:pPr>
        <w:spacing w:after="0"/>
      </w:pPr>
      <w:r>
        <w:separator/>
      </w:r>
    </w:p>
  </w:endnote>
  <w:endnote w:type="continuationSeparator" w:id="0">
    <w:p w:rsidR="00D50C36" w:rsidRDefault="00D50C36" w:rsidP="00DC3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1C" w:rsidRDefault="00DC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13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351C" w:rsidRDefault="00DC35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4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351C" w:rsidRDefault="00DC3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1C" w:rsidRDefault="00DC3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36" w:rsidRDefault="00D50C36" w:rsidP="00DC351C">
      <w:pPr>
        <w:spacing w:after="0"/>
      </w:pPr>
      <w:r>
        <w:separator/>
      </w:r>
    </w:p>
  </w:footnote>
  <w:footnote w:type="continuationSeparator" w:id="0">
    <w:p w:rsidR="00D50C36" w:rsidRDefault="00D50C36" w:rsidP="00DC35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1C" w:rsidRDefault="00DC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1C" w:rsidRDefault="00DC3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1C" w:rsidRDefault="00DC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8E"/>
    <w:multiLevelType w:val="hybridMultilevel"/>
    <w:tmpl w:val="62C8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419"/>
    <w:multiLevelType w:val="hybridMultilevel"/>
    <w:tmpl w:val="ADFC440A"/>
    <w:lvl w:ilvl="0" w:tplc="26E0B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3083A"/>
    <w:multiLevelType w:val="hybridMultilevel"/>
    <w:tmpl w:val="91A2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8DA"/>
    <w:multiLevelType w:val="hybridMultilevel"/>
    <w:tmpl w:val="A3E8A0F4"/>
    <w:lvl w:ilvl="0" w:tplc="9E50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3"/>
    <w:rsid w:val="000E222D"/>
    <w:rsid w:val="00562257"/>
    <w:rsid w:val="005F3277"/>
    <w:rsid w:val="007C64DC"/>
    <w:rsid w:val="008762F5"/>
    <w:rsid w:val="00950966"/>
    <w:rsid w:val="00B63F43"/>
    <w:rsid w:val="00B8685C"/>
    <w:rsid w:val="00BD397C"/>
    <w:rsid w:val="00C737DB"/>
    <w:rsid w:val="00CD17BC"/>
    <w:rsid w:val="00D0474A"/>
    <w:rsid w:val="00D50C36"/>
    <w:rsid w:val="00DC351C"/>
    <w:rsid w:val="00DE7101"/>
    <w:rsid w:val="00F66420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6A9B4-544F-4A1B-9B9D-FBE48A3A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51C"/>
  </w:style>
  <w:style w:type="paragraph" w:styleId="Footer">
    <w:name w:val="footer"/>
    <w:basedOn w:val="Normal"/>
    <w:link w:val="FooterChar"/>
    <w:uiPriority w:val="99"/>
    <w:unhideWhenUsed/>
    <w:rsid w:val="00DC35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7</cp:revision>
  <dcterms:created xsi:type="dcterms:W3CDTF">2017-10-05T19:08:00Z</dcterms:created>
  <dcterms:modified xsi:type="dcterms:W3CDTF">2018-08-24T20:26:00Z</dcterms:modified>
</cp:coreProperties>
</file>